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6443" w:type="dxa"/>
        <w:tblInd w:w="-426" w:type="dxa"/>
        <w:tblLook w:val="04A0" w:firstRow="1" w:lastRow="0" w:firstColumn="1" w:lastColumn="0" w:noHBand="0" w:noVBand="1"/>
      </w:tblPr>
      <w:tblGrid>
        <w:gridCol w:w="4112"/>
        <w:gridCol w:w="3827"/>
        <w:gridCol w:w="4110"/>
        <w:gridCol w:w="4394"/>
      </w:tblGrid>
      <w:tr w:rsidR="00C51033" w:rsidRPr="007230A6" w:rsidTr="00C51033">
        <w:trPr>
          <w:trHeight w:val="27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ПОНЕДЕЛЬНИК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ВТОРНИК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30A6" w:rsidRPr="007230A6" w:rsidRDefault="00C51033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СРЕДА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ПЯТНИЦА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Кольцовский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( четная сторона с 44А)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Калинина (78-174)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Калинина ( нечетная сторона 1-67)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Кольцовский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( нечетная сторона 1-35)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Буденновский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Кольцовский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(четная сторона по 44 )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Кольцовский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( нечетная сторона 39-59)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Калинина (четная сторона 2-76)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Октябрьский (от Калинина до Степной)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Буденновский (1-50)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Вокзальная (1-77)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Почтовая(1-65)</w:t>
            </w:r>
          </w:p>
        </w:tc>
      </w:tr>
      <w:tr w:rsidR="007230A6" w:rsidRPr="007230A6" w:rsidTr="007230A6">
        <w:trPr>
          <w:trHeight w:val="325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Базарный (от Калинина до Молодежной)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Советский (15-35)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Пугачевский (от Калинина до Майской)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 (1-56 )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Советский (50А- до улицы Вишневая)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Базарный(4- по улицу Калинина)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Пушкина (1-55)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Горького (1-30)</w:t>
            </w:r>
          </w:p>
        </w:tc>
      </w:tr>
      <w:tr w:rsidR="007230A6" w:rsidRPr="007230A6" w:rsidTr="007230A6">
        <w:trPr>
          <w:trHeight w:val="361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Казачий (от Калинина-до Степной)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Социалистический (2-40А)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Комсомольский (27-50)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Речная (1-55)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Социалистический (46-до улицы Специалистов)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Красноармейская (60-131)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Майская (1 -до переулка Комсомольский)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Пролетарская (1-31)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Калинина (нечетная сторона 99-165)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Казачий 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Пионерский (33-45)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Прибрежная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Вокзальная (83-175)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Почтовая (с 75 дома)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Ул. Степная (1А-до переулка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Лиманский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Комсомольский (от Калинина- до Красноармейской)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Пушкина (90-188)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Октябрьский (2-24А)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Цветочная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Пионерский (от Калинина- до Красноармейской)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Майская (18-108А)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Горького (23-92)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Гриценко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Лиманский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(4-79)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Степная (4-79)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Речная (с 59 номера)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Кооперативная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Пугачевский (2-22а)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Сенной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Пролетарская ( 12а-32)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Пер.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Лиманский</w:t>
            </w:r>
            <w:proofErr w:type="spellEnd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  (85-109)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Баумана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Специалистов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Западная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Новый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Воровского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Луговая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Надгорная</w:t>
            </w:r>
            <w:proofErr w:type="spellEnd"/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Строителей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Халтурина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Вишневая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Островского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Охотничий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Халтуринская</w:t>
            </w:r>
            <w:proofErr w:type="spellEnd"/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Молодежная</w:t>
            </w: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Разина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Восточный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Братская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Колесникова</w:t>
            </w: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Звездная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Северная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Зеленая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Тельмана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Шоссейная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Суворова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Криволапова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пос. Малиновка</w:t>
            </w: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Заречный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Дорожный</w:t>
            </w:r>
            <w:bookmarkStart w:id="0" w:name="_GoBack"/>
            <w:bookmarkEnd w:id="0"/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 xml:space="preserve">Ул. </w:t>
            </w:r>
            <w:proofErr w:type="spellStart"/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Мосьпанова</w:t>
            </w:r>
            <w:proofErr w:type="spellEnd"/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Ул. Шоссейная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Космонавтов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Солнечный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Дружный</w:t>
            </w:r>
          </w:p>
        </w:tc>
      </w:tr>
      <w:tr w:rsidR="007230A6" w:rsidRPr="007230A6" w:rsidTr="007230A6">
        <w:trPr>
          <w:trHeight w:val="288"/>
        </w:trPr>
        <w:tc>
          <w:tcPr>
            <w:tcW w:w="41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1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7230A6" w:rsidRPr="007230A6" w:rsidRDefault="007230A6" w:rsidP="007230A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7230A6">
              <w:rPr>
                <w:rFonts w:ascii="Times New Roman" w:eastAsia="Times New Roman" w:hAnsi="Times New Roman" w:cs="Times New Roman"/>
                <w:lang w:eastAsia="ru-RU"/>
              </w:rPr>
              <w:t>Пер. Светлый</w:t>
            </w:r>
          </w:p>
        </w:tc>
      </w:tr>
    </w:tbl>
    <w:p w:rsidR="00D93414" w:rsidRDefault="00D93414" w:rsidP="007230A6"/>
    <w:sectPr w:rsidR="00D93414" w:rsidSect="00C51033">
      <w:headerReference w:type="default" r:id="rId6"/>
      <w:pgSz w:w="16838" w:h="11906" w:orient="landscape"/>
      <w:pgMar w:top="567" w:right="720" w:bottom="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0F73" w:rsidRDefault="00480F73" w:rsidP="00C51033">
      <w:pPr>
        <w:spacing w:after="0" w:line="240" w:lineRule="auto"/>
      </w:pPr>
      <w:r>
        <w:separator/>
      </w:r>
    </w:p>
  </w:endnote>
  <w:endnote w:type="continuationSeparator" w:id="0">
    <w:p w:rsidR="00480F73" w:rsidRDefault="00480F73" w:rsidP="00C510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0F73" w:rsidRDefault="00480F73" w:rsidP="00C51033">
      <w:pPr>
        <w:spacing w:after="0" w:line="240" w:lineRule="auto"/>
      </w:pPr>
      <w:r>
        <w:separator/>
      </w:r>
    </w:p>
  </w:footnote>
  <w:footnote w:type="continuationSeparator" w:id="0">
    <w:p w:rsidR="00480F73" w:rsidRDefault="00480F73" w:rsidP="00C510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51033" w:rsidRPr="00C51033" w:rsidRDefault="00C51033" w:rsidP="00C51033">
    <w:pPr>
      <w:pStyle w:val="a3"/>
      <w:jc w:val="center"/>
      <w:rPr>
        <w:b/>
        <w:sz w:val="28"/>
        <w:szCs w:val="28"/>
      </w:rPr>
    </w:pPr>
    <w:r w:rsidRPr="00C51033">
      <w:rPr>
        <w:b/>
        <w:sz w:val="28"/>
        <w:szCs w:val="28"/>
      </w:rPr>
      <w:t xml:space="preserve">График вывоза ТКО на территории Кагальницкого сельского поселения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0A6"/>
    <w:rsid w:val="00480F73"/>
    <w:rsid w:val="007230A6"/>
    <w:rsid w:val="00C51033"/>
    <w:rsid w:val="00D934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81C09A"/>
  <w15:chartTrackingRefBased/>
  <w15:docId w15:val="{B998AB42-610F-4415-AFE2-0C7E1831F1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51033"/>
  </w:style>
  <w:style w:type="paragraph" w:styleId="a5">
    <w:name w:val="footer"/>
    <w:basedOn w:val="a"/>
    <w:link w:val="a6"/>
    <w:uiPriority w:val="99"/>
    <w:unhideWhenUsed/>
    <w:rsid w:val="00C5103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51033"/>
  </w:style>
  <w:style w:type="paragraph" w:styleId="a7">
    <w:name w:val="Balloon Text"/>
    <w:basedOn w:val="a"/>
    <w:link w:val="a8"/>
    <w:uiPriority w:val="99"/>
    <w:semiHidden/>
    <w:unhideWhenUsed/>
    <w:rsid w:val="00C510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5103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903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Urist</cp:lastModifiedBy>
  <cp:revision>1</cp:revision>
  <cp:lastPrinted>2018-12-14T07:30:00Z</cp:lastPrinted>
  <dcterms:created xsi:type="dcterms:W3CDTF">2018-12-14T07:04:00Z</dcterms:created>
  <dcterms:modified xsi:type="dcterms:W3CDTF">2018-12-14T07:30:00Z</dcterms:modified>
</cp:coreProperties>
</file>